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Shaking Water Bath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 / Number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4645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Manufacturer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Lab-Line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90850" cy="39878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8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Location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Life Sciences 250E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Instrument Description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Single-piece stainless steel orbital shaker with speeds ranging from 15-500 rpms and heating up to 100C.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Charges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Not applicable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User Information</w:t>
        <w:br w:type="textWrapping"/>
      </w:r>
      <w:r w:rsidDel="00000000" w:rsidR="00000000" w:rsidRPr="00000000">
        <w:rPr>
          <w:sz w:val="32"/>
          <w:szCs w:val="32"/>
          <w:rtl w:val="0"/>
        </w:rPr>
        <w:t xml:space="preserve">User must be trained to use this equipment prior to use. Any damage caused by the user is the responsibility of the user to repair or replace.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9Wfnp0Sye97ZOOW7FG6kw55oA==">CgMxLjAyCGguZ2pkZ3hzOAByITFnNGFwVl9yUGgwRFdpYUVLRW9JOEZtOEExckVHVmJpQQ==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2021-11-17T20:48:00Z</dcterms:created>
  <dc:creator>Kayla Johnson</dc:creator>
</cp:coreProperties>
</file>